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A6E" w:rsidRDefault="00463A6E" w:rsidP="00DE55F5">
      <w:pPr>
        <w:pStyle w:val="Style3"/>
        <w:widowControl/>
        <w:spacing w:line="240" w:lineRule="auto"/>
        <w:ind w:left="5529"/>
        <w:rPr>
          <w:rStyle w:val="FontStyle18"/>
          <w:sz w:val="28"/>
          <w:szCs w:val="28"/>
        </w:rPr>
      </w:pPr>
      <w:bookmarkStart w:id="0" w:name="_GoBack"/>
      <w:bookmarkEnd w:id="0"/>
      <w:r w:rsidRPr="00342484">
        <w:rPr>
          <w:rStyle w:val="FontStyle18"/>
          <w:sz w:val="28"/>
          <w:szCs w:val="28"/>
        </w:rPr>
        <w:t>Приложение</w:t>
      </w:r>
    </w:p>
    <w:p w:rsidR="00463A6E" w:rsidRDefault="00463A6E" w:rsidP="00DE55F5">
      <w:pPr>
        <w:pStyle w:val="Style3"/>
        <w:widowControl/>
        <w:spacing w:line="240" w:lineRule="auto"/>
        <w:ind w:left="5529"/>
        <w:rPr>
          <w:rStyle w:val="FontStyle18"/>
          <w:sz w:val="28"/>
          <w:szCs w:val="28"/>
        </w:rPr>
      </w:pPr>
    </w:p>
    <w:p w:rsidR="00463A6E" w:rsidRDefault="00463A6E" w:rsidP="00DE55F5">
      <w:pPr>
        <w:pStyle w:val="Style3"/>
        <w:widowControl/>
        <w:spacing w:line="240" w:lineRule="auto"/>
        <w:ind w:left="5529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УТВЕРЖДЕН</w:t>
      </w:r>
      <w:r w:rsidR="00EC62F2">
        <w:rPr>
          <w:rStyle w:val="FontStyle18"/>
          <w:sz w:val="28"/>
          <w:szCs w:val="28"/>
        </w:rPr>
        <w:t>Ы</w:t>
      </w:r>
    </w:p>
    <w:p w:rsidR="00463A6E" w:rsidRPr="00342484" w:rsidRDefault="00463A6E" w:rsidP="00DE55F5">
      <w:pPr>
        <w:pStyle w:val="Style3"/>
        <w:widowControl/>
        <w:spacing w:line="240" w:lineRule="auto"/>
        <w:ind w:left="5529"/>
        <w:rPr>
          <w:rStyle w:val="FontStyle18"/>
          <w:sz w:val="28"/>
          <w:szCs w:val="28"/>
        </w:rPr>
      </w:pPr>
    </w:p>
    <w:p w:rsidR="00EC62F2" w:rsidRDefault="00DE55F5" w:rsidP="00DE55F5">
      <w:pPr>
        <w:pStyle w:val="Style3"/>
        <w:widowControl/>
        <w:tabs>
          <w:tab w:val="left" w:pos="7440"/>
        </w:tabs>
        <w:spacing w:line="240" w:lineRule="auto"/>
        <w:ind w:left="5529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постановлением Правительства</w:t>
      </w:r>
    </w:p>
    <w:p w:rsidR="00EC62F2" w:rsidRDefault="00463A6E" w:rsidP="00DE55F5">
      <w:pPr>
        <w:pStyle w:val="Style3"/>
        <w:widowControl/>
        <w:tabs>
          <w:tab w:val="left" w:pos="7440"/>
        </w:tabs>
        <w:spacing w:line="240" w:lineRule="auto"/>
        <w:ind w:left="5529"/>
        <w:rPr>
          <w:rStyle w:val="FontStyle18"/>
          <w:sz w:val="28"/>
          <w:szCs w:val="28"/>
        </w:rPr>
      </w:pPr>
      <w:r w:rsidRPr="00342484">
        <w:rPr>
          <w:rStyle w:val="FontStyle18"/>
          <w:sz w:val="28"/>
          <w:szCs w:val="28"/>
        </w:rPr>
        <w:t>Кировской области</w:t>
      </w:r>
    </w:p>
    <w:p w:rsidR="00463A6E" w:rsidRPr="00342484" w:rsidRDefault="00463A6E" w:rsidP="00DE55F5">
      <w:pPr>
        <w:pStyle w:val="Style3"/>
        <w:widowControl/>
        <w:tabs>
          <w:tab w:val="left" w:pos="7440"/>
        </w:tabs>
        <w:spacing w:line="240" w:lineRule="auto"/>
        <w:ind w:left="5529"/>
        <w:rPr>
          <w:rStyle w:val="FontStyle18"/>
          <w:sz w:val="28"/>
          <w:szCs w:val="28"/>
        </w:rPr>
      </w:pPr>
      <w:r w:rsidRPr="00342484">
        <w:rPr>
          <w:rStyle w:val="FontStyle18"/>
          <w:sz w:val="28"/>
          <w:szCs w:val="28"/>
        </w:rPr>
        <w:t xml:space="preserve">от </w:t>
      </w:r>
      <w:r w:rsidR="00E57CFC">
        <w:rPr>
          <w:rStyle w:val="FontStyle18"/>
          <w:sz w:val="28"/>
          <w:szCs w:val="28"/>
        </w:rPr>
        <w:t xml:space="preserve">25.04.2019    </w:t>
      </w:r>
      <w:r w:rsidRPr="00342484">
        <w:rPr>
          <w:rStyle w:val="FontStyle18"/>
          <w:sz w:val="28"/>
          <w:szCs w:val="28"/>
        </w:rPr>
        <w:t>№</w:t>
      </w:r>
      <w:r w:rsidR="00E57CFC">
        <w:rPr>
          <w:rStyle w:val="FontStyle18"/>
          <w:sz w:val="28"/>
          <w:szCs w:val="28"/>
        </w:rPr>
        <w:t xml:space="preserve"> 212-П</w:t>
      </w:r>
      <w:r w:rsidRPr="00342484">
        <w:rPr>
          <w:rStyle w:val="FontStyle18"/>
          <w:sz w:val="28"/>
          <w:szCs w:val="28"/>
        </w:rPr>
        <w:t xml:space="preserve">  </w:t>
      </w:r>
    </w:p>
    <w:p w:rsidR="00463A6E" w:rsidRDefault="00EC62F2" w:rsidP="00A63033">
      <w:pPr>
        <w:pStyle w:val="Style4"/>
        <w:widowControl/>
        <w:spacing w:before="720" w:line="240" w:lineRule="auto"/>
        <w:ind w:right="-6"/>
        <w:rPr>
          <w:rStyle w:val="FontStyle17"/>
          <w:bCs/>
          <w:sz w:val="28"/>
          <w:szCs w:val="28"/>
        </w:rPr>
      </w:pPr>
      <w:r>
        <w:rPr>
          <w:rStyle w:val="FontStyle17"/>
          <w:bCs/>
          <w:sz w:val="28"/>
          <w:szCs w:val="28"/>
        </w:rPr>
        <w:t>ИЗМЕНЕНИЯ</w:t>
      </w:r>
    </w:p>
    <w:p w:rsidR="002125AC" w:rsidRPr="00831B3E" w:rsidRDefault="00EC62F2" w:rsidP="00283A1C">
      <w:pPr>
        <w:pStyle w:val="Style4"/>
        <w:widowControl/>
        <w:spacing w:line="240" w:lineRule="auto"/>
        <w:ind w:right="-6"/>
        <w:rPr>
          <w:rStyle w:val="FontStyle17"/>
          <w:b w:val="0"/>
          <w:bCs/>
          <w:sz w:val="28"/>
          <w:szCs w:val="28"/>
        </w:rPr>
      </w:pPr>
      <w:r w:rsidRPr="00831B3E">
        <w:rPr>
          <w:rStyle w:val="FontStyle17"/>
          <w:bCs/>
          <w:sz w:val="28"/>
          <w:szCs w:val="28"/>
        </w:rPr>
        <w:t>в Положении</w:t>
      </w:r>
      <w:r w:rsidR="001709FF">
        <w:rPr>
          <w:rStyle w:val="FontStyle17"/>
          <w:bCs/>
          <w:sz w:val="28"/>
          <w:szCs w:val="28"/>
        </w:rPr>
        <w:t xml:space="preserve"> </w:t>
      </w:r>
      <w:r w:rsidR="00831B3E" w:rsidRPr="00831B3E">
        <w:rPr>
          <w:b/>
          <w:sz w:val="28"/>
          <w:szCs w:val="28"/>
        </w:rPr>
        <w:t xml:space="preserve">о территориальной подсистеме Кировской области </w:t>
      </w:r>
      <w:r w:rsidR="00831B3E">
        <w:rPr>
          <w:b/>
          <w:sz w:val="28"/>
          <w:szCs w:val="28"/>
        </w:rPr>
        <w:br/>
      </w:r>
      <w:r w:rsidR="00831B3E" w:rsidRPr="00831B3E">
        <w:rPr>
          <w:b/>
          <w:sz w:val="28"/>
          <w:szCs w:val="28"/>
        </w:rPr>
        <w:t>единой государственной системы предупреждения</w:t>
      </w:r>
      <w:r w:rsidR="00831B3E" w:rsidRPr="00831B3E">
        <w:rPr>
          <w:b/>
          <w:sz w:val="28"/>
          <w:szCs w:val="28"/>
        </w:rPr>
        <w:br/>
        <w:t>и ликвидации чрезвычайных ситуаций</w:t>
      </w:r>
    </w:p>
    <w:p w:rsidR="00651F19" w:rsidRDefault="00651F19" w:rsidP="00651F19">
      <w:pPr>
        <w:spacing w:line="367" w:lineRule="auto"/>
        <w:ind w:firstLine="540"/>
        <w:rPr>
          <w:bCs/>
        </w:rPr>
      </w:pPr>
    </w:p>
    <w:p w:rsidR="00651F19" w:rsidRDefault="00651F19" w:rsidP="001E1665">
      <w:pPr>
        <w:spacing w:line="360" w:lineRule="auto"/>
        <w:ind w:firstLine="709"/>
        <w:jc w:val="both"/>
      </w:pPr>
      <w:r>
        <w:t>1. Пункт 5 изложить в следующей редакции:</w:t>
      </w:r>
    </w:p>
    <w:p w:rsidR="00651F19" w:rsidRDefault="00651F19" w:rsidP="001E1665">
      <w:pPr>
        <w:pStyle w:val="ConsPlusNormal"/>
        <w:spacing w:line="360" w:lineRule="auto"/>
        <w:ind w:firstLine="709"/>
        <w:jc w:val="both"/>
      </w:pPr>
      <w:r>
        <w:t>«5.</w:t>
      </w:r>
      <w:r w:rsidR="00BF4B6E">
        <w:t xml:space="preserve"> </w:t>
      </w:r>
      <w:r>
        <w:t xml:space="preserve">Областная территориальная подсистема РСЧС состоит из координационного органа, постоянно действующего органа управления, органов повседневного управления, сил и средств, резервов финансовых </w:t>
      </w:r>
      <w:r w:rsidR="0098492F">
        <w:br/>
      </w:r>
      <w:r>
        <w:t xml:space="preserve">и материальных ресурсов, системы связи и оповещения органов управления и сил областной территориальной подсистемы РСЧС, </w:t>
      </w:r>
      <w:r w:rsidR="00146A05">
        <w:t>систем оповещения населения о чрезвычайных ситуациях</w:t>
      </w:r>
      <w:r>
        <w:t>»</w:t>
      </w:r>
      <w:r w:rsidR="00293458">
        <w:t>.</w:t>
      </w:r>
    </w:p>
    <w:p w:rsidR="005E2BE8" w:rsidRDefault="00293458" w:rsidP="001E1665">
      <w:pPr>
        <w:pStyle w:val="ConsPlusNormal"/>
        <w:spacing w:line="360" w:lineRule="auto"/>
        <w:ind w:firstLine="709"/>
        <w:jc w:val="both"/>
      </w:pPr>
      <w:r>
        <w:t xml:space="preserve">2. </w:t>
      </w:r>
      <w:r w:rsidR="005E2BE8">
        <w:t>Пункт 14 изложить в следующей редакции:</w:t>
      </w:r>
    </w:p>
    <w:p w:rsidR="0098492F" w:rsidRDefault="005E2BE8" w:rsidP="001E1665">
      <w:pPr>
        <w:pStyle w:val="ConsPlusNormal"/>
        <w:spacing w:line="360" w:lineRule="auto"/>
        <w:ind w:firstLine="709"/>
        <w:jc w:val="both"/>
      </w:pPr>
      <w:r>
        <w:t xml:space="preserve">«14. </w:t>
      </w:r>
      <w:r w:rsidR="0098492F">
        <w:t xml:space="preserve">Для ликвидации чрезвычайных ситуаций создаются и </w:t>
      </w:r>
      <w:r w:rsidR="003E6277">
        <w:t>и</w:t>
      </w:r>
      <w:r w:rsidR="0098492F">
        <w:t>спользуются:</w:t>
      </w:r>
    </w:p>
    <w:p w:rsidR="0098492F" w:rsidRDefault="0098492F" w:rsidP="001E1665">
      <w:pPr>
        <w:pStyle w:val="ConsPlusNormal"/>
        <w:spacing w:line="360" w:lineRule="auto"/>
        <w:ind w:firstLine="709"/>
        <w:jc w:val="both"/>
      </w:pPr>
      <w:r>
        <w:t>резервный фонд Правительства Кировской области;</w:t>
      </w:r>
    </w:p>
    <w:p w:rsidR="0098492F" w:rsidRDefault="0098492F" w:rsidP="001E1665">
      <w:pPr>
        <w:pStyle w:val="ConsPlusNormal"/>
        <w:spacing w:line="360" w:lineRule="auto"/>
        <w:ind w:firstLine="709"/>
        <w:jc w:val="both"/>
      </w:pPr>
      <w:r>
        <w:t xml:space="preserve">областной резерв материальных ресурсов для предупреждения </w:t>
      </w:r>
      <w:r>
        <w:br/>
        <w:t>и ликвидации чрезвычайных ситуаций природного и техногенного характера и предотвращения и ликвидации аварийных ситуаций на объектах жизнеоб</w:t>
      </w:r>
      <w:r w:rsidR="0046250F">
        <w:t xml:space="preserve">еспечения Кировской области, </w:t>
      </w:r>
      <w:r w:rsidR="00601103">
        <w:t>включая</w:t>
      </w:r>
      <w:r w:rsidR="0046250F">
        <w:t xml:space="preserve"> </w:t>
      </w:r>
      <w:r>
        <w:rPr>
          <w:bCs/>
          <w:spacing w:val="-2"/>
        </w:rPr>
        <w:t>областной фонд материально-технических ресурсов для предупреждения ситуаций, которые могут привести к нарушению функционирования систем жизнеобеспечения населения Кировской области, и ликвидации их последствий;</w:t>
      </w:r>
    </w:p>
    <w:p w:rsidR="0098492F" w:rsidRDefault="0098492F" w:rsidP="001E1665">
      <w:pPr>
        <w:pStyle w:val="ConsPlusNormal"/>
        <w:spacing w:line="360" w:lineRule="auto"/>
        <w:ind w:firstLine="709"/>
        <w:jc w:val="both"/>
      </w:pPr>
      <w:r>
        <w:t>резервы финансовых и материальных ресурсов органов местного самоуправления муниципальных образований</w:t>
      </w:r>
      <w:r w:rsidR="001E1665">
        <w:t xml:space="preserve"> Кировской</w:t>
      </w:r>
      <w:r w:rsidR="001E1665">
        <w:tab/>
      </w:r>
      <w:r>
        <w:t xml:space="preserve"> области;</w:t>
      </w:r>
    </w:p>
    <w:p w:rsidR="0098492F" w:rsidRDefault="0098492F" w:rsidP="001E1665">
      <w:pPr>
        <w:pStyle w:val="ConsPlusNormal"/>
        <w:spacing w:line="360" w:lineRule="auto"/>
        <w:ind w:firstLine="709"/>
        <w:jc w:val="both"/>
      </w:pPr>
      <w:r>
        <w:lastRenderedPageBreak/>
        <w:t>резервы финансовых и материальных ресурсов организаций.</w:t>
      </w:r>
    </w:p>
    <w:p w:rsidR="0098492F" w:rsidRPr="003E6277" w:rsidRDefault="0098492F" w:rsidP="001E1665">
      <w:pPr>
        <w:pStyle w:val="ConsPlusNormal"/>
        <w:spacing w:line="360" w:lineRule="auto"/>
        <w:ind w:firstLine="709"/>
        <w:jc w:val="both"/>
        <w:rPr>
          <w:spacing w:val="-2"/>
        </w:rPr>
      </w:pPr>
      <w:r w:rsidRPr="003E6277">
        <w:rPr>
          <w:spacing w:val="-2"/>
        </w:rPr>
        <w:t xml:space="preserve">Порядок создания, использования и восполнения резервов финансовых </w:t>
      </w:r>
      <w:r w:rsidRPr="003E6277">
        <w:rPr>
          <w:spacing w:val="-2"/>
        </w:rPr>
        <w:br/>
        <w:t xml:space="preserve">и материальных ресурсов определяется нормативными правовыми актами Правительства </w:t>
      </w:r>
      <w:r w:rsidR="001E1665">
        <w:rPr>
          <w:spacing w:val="-2"/>
        </w:rPr>
        <w:t xml:space="preserve">Кировской </w:t>
      </w:r>
      <w:r w:rsidRPr="003E6277">
        <w:rPr>
          <w:spacing w:val="-2"/>
        </w:rPr>
        <w:t>области, муниципальными правовыми актами, организациями.</w:t>
      </w:r>
    </w:p>
    <w:p w:rsidR="0098492F" w:rsidRDefault="0098492F" w:rsidP="001E1665">
      <w:pPr>
        <w:pStyle w:val="ConsPlusNormal"/>
        <w:spacing w:line="360" w:lineRule="auto"/>
        <w:ind w:firstLine="709"/>
        <w:jc w:val="both"/>
      </w:pPr>
      <w:r>
        <w:t>Номенклатура и объем резервов материальных ресурсов для ликвидации чрезвычайных ситуаций, а также контроль за их созданием, хранением, использованием и восполнением устанавливаются создающим их органом или организацией».</w:t>
      </w:r>
    </w:p>
    <w:p w:rsidR="00651F19" w:rsidRDefault="00651F19" w:rsidP="001E1665">
      <w:pPr>
        <w:spacing w:line="360" w:lineRule="auto"/>
        <w:ind w:firstLine="709"/>
        <w:jc w:val="both"/>
      </w:pPr>
      <w:r>
        <w:t>3. Подпункт 22.3 пункта 22 дополнить подпунктом 22.3.7 следующего содержания:</w:t>
      </w:r>
    </w:p>
    <w:p w:rsidR="00651F19" w:rsidRPr="0026363B" w:rsidRDefault="00651F19" w:rsidP="001E1665">
      <w:pPr>
        <w:spacing w:line="360" w:lineRule="auto"/>
        <w:ind w:firstLine="709"/>
        <w:jc w:val="both"/>
      </w:pPr>
      <w:r>
        <w:t>«22.3.7. Ин</w:t>
      </w:r>
      <w:r w:rsidRPr="0026363B">
        <w:t xml:space="preserve">формирование населения о чрезвычайных ситуациях, </w:t>
      </w:r>
      <w:r>
        <w:br/>
      </w:r>
      <w:r w:rsidRPr="0026363B">
        <w:t xml:space="preserve">их параметрах и масштабах, поражающих факторах, принимаемых мерах по обеспечению безопасности населения и территорий, приемах </w:t>
      </w:r>
      <w:r>
        <w:br/>
      </w:r>
      <w:r w:rsidRPr="0026363B">
        <w:t xml:space="preserve">и способах защиты, порядке действий, правилах поведения в зоне чрезвычайной ситуации, о правах граждан в области защиты населения </w:t>
      </w:r>
      <w:r>
        <w:br/>
      </w:r>
      <w:r w:rsidRPr="0026363B">
        <w:t>и территорий от чрезвычайных ситуаций и социальной защиты пострадавших, в том числе о праве получения предусмотренных законодательством Российской Федерации</w:t>
      </w:r>
      <w:r>
        <w:t xml:space="preserve"> и законодательством Кировской области</w:t>
      </w:r>
      <w:r w:rsidRPr="0026363B">
        <w:t xml:space="preserve"> выплат, о порядке восстановления утраченных </w:t>
      </w:r>
      <w:r>
        <w:br/>
      </w:r>
      <w:r w:rsidRPr="0026363B">
        <w:t>в результате ч</w:t>
      </w:r>
      <w:r>
        <w:t>резвычайных ситуаций документов».</w:t>
      </w:r>
    </w:p>
    <w:p w:rsidR="00651F19" w:rsidRPr="0033722C" w:rsidRDefault="00651F19" w:rsidP="001E1665">
      <w:pPr>
        <w:pStyle w:val="ConsPlusNormal"/>
        <w:spacing w:line="360" w:lineRule="auto"/>
        <w:ind w:firstLine="709"/>
        <w:jc w:val="both"/>
      </w:pPr>
      <w:r>
        <w:t>4. П</w:t>
      </w:r>
      <w:r w:rsidRPr="0033722C">
        <w:t xml:space="preserve">ункт 24 </w:t>
      </w:r>
      <w:r>
        <w:t xml:space="preserve">изложить </w:t>
      </w:r>
      <w:r w:rsidRPr="0033722C">
        <w:t>в следующей редакции:</w:t>
      </w:r>
    </w:p>
    <w:p w:rsidR="00403C59" w:rsidRDefault="00651F19" w:rsidP="001E1665">
      <w:pPr>
        <w:pStyle w:val="ConsPlusNormal"/>
        <w:spacing w:line="360" w:lineRule="auto"/>
        <w:ind w:firstLine="709"/>
        <w:jc w:val="both"/>
      </w:pPr>
      <w:r>
        <w:rPr>
          <w:spacing w:val="-6"/>
        </w:rPr>
        <w:t xml:space="preserve">«24. </w:t>
      </w:r>
      <w:r>
        <w:t>Ликвидация чрезвычайных ситуаций осуществляется в порядке, установленном действующим законодательством</w:t>
      </w:r>
      <w:r w:rsidR="00F810F6">
        <w:t>.</w:t>
      </w:r>
    </w:p>
    <w:p w:rsidR="00403C59" w:rsidRDefault="00403C59" w:rsidP="001E1665">
      <w:pPr>
        <w:pStyle w:val="ConsPlusNormal"/>
        <w:spacing w:line="360" w:lineRule="auto"/>
        <w:ind w:firstLine="709"/>
        <w:jc w:val="both"/>
      </w:pPr>
      <w:r>
        <w:t xml:space="preserve">При ликвидации чрезвычайных ситуаций регионального </w:t>
      </w:r>
      <w:r>
        <w:br/>
        <w:t xml:space="preserve">и межмуниципального характера для организации выполнения </w:t>
      </w:r>
      <w:r w:rsidR="001578BC">
        <w:t xml:space="preserve">отдельных </w:t>
      </w:r>
      <w:r w:rsidR="00BE0F95">
        <w:t xml:space="preserve">мероприятий </w:t>
      </w:r>
      <w:r w:rsidR="00614D46">
        <w:t>(</w:t>
      </w:r>
      <w:r w:rsidR="00BE0F95">
        <w:t>работ</w:t>
      </w:r>
      <w:r w:rsidR="00614D46">
        <w:t>)</w:t>
      </w:r>
      <w:r w:rsidR="00616BB1">
        <w:t xml:space="preserve"> </w:t>
      </w:r>
      <w:r>
        <w:t>в соответствующей сфере ведения привлекаются:</w:t>
      </w:r>
    </w:p>
    <w:p w:rsidR="00B2281B" w:rsidRDefault="00403C59" w:rsidP="001E1665">
      <w:pPr>
        <w:pStyle w:val="ConsPlusNormal"/>
        <w:spacing w:line="360" w:lineRule="auto"/>
        <w:ind w:firstLine="709"/>
        <w:jc w:val="both"/>
      </w:pPr>
      <w:r w:rsidRPr="000D11C0">
        <w:t xml:space="preserve">министерство транспорта Кировской области – при возникновении чрезвычайных ситуаций, которые привели к разрушению (повреждению) автомобильных дорог, мостов, переправ; чрезвычайных ситуаций, связанных </w:t>
      </w:r>
      <w:r w:rsidRPr="000D11C0">
        <w:lastRenderedPageBreak/>
        <w:t xml:space="preserve">с заторами на автомобильных дорогах </w:t>
      </w:r>
      <w:r w:rsidR="002A5373">
        <w:t xml:space="preserve">общего пользования </w:t>
      </w:r>
      <w:r w:rsidRPr="000D11C0">
        <w:t>регионального</w:t>
      </w:r>
      <w:r w:rsidRPr="000D11C0">
        <w:br/>
        <w:t>и</w:t>
      </w:r>
      <w:r w:rsidR="002A5373">
        <w:t xml:space="preserve">ли </w:t>
      </w:r>
      <w:r w:rsidRPr="000D11C0">
        <w:t xml:space="preserve">межмуниципального значения; </w:t>
      </w:r>
    </w:p>
    <w:p w:rsidR="00403C59" w:rsidRPr="000D11C0" w:rsidRDefault="00403C59" w:rsidP="001E1665">
      <w:pPr>
        <w:pStyle w:val="ConsPlusNormal"/>
        <w:spacing w:line="360" w:lineRule="auto"/>
        <w:ind w:firstLine="709"/>
        <w:jc w:val="both"/>
      </w:pPr>
      <w:r w:rsidRPr="000D11C0">
        <w:t xml:space="preserve">министерство строительства Кировской области – при возникновении чрезвычайных ситуаций, вызванных внезапным обрушением жилых домов, объектов социально-культурной сферы (объекты здравоохранения, культуры, образования и другие); обрушением пород (береговыми оползнями) в черте населенных пунктов; </w:t>
      </w:r>
    </w:p>
    <w:p w:rsidR="00403C59" w:rsidRPr="000D11C0" w:rsidRDefault="00403C59" w:rsidP="001E1665">
      <w:pPr>
        <w:pStyle w:val="ConsPlusNormal"/>
        <w:spacing w:line="360" w:lineRule="auto"/>
        <w:ind w:firstLine="709"/>
        <w:jc w:val="both"/>
      </w:pPr>
      <w:r w:rsidRPr="000D11C0">
        <w:t>министерство энергетики и жилищно-коммунального хозяйства Кировской области – при возникновении чрезвычайных ситуаций, вызванных авариями на</w:t>
      </w:r>
      <w:r w:rsidR="008F649B" w:rsidRPr="000D11C0">
        <w:t xml:space="preserve"> электроэнергетических системах, авариями на газо- и нефтепроводах, авариями на</w:t>
      </w:r>
      <w:r w:rsidRPr="000D11C0">
        <w:t xml:space="preserve"> коммунальных </w:t>
      </w:r>
      <w:r w:rsidR="008F649B" w:rsidRPr="000D11C0">
        <w:t xml:space="preserve">системах жизнеобеспечения, </w:t>
      </w:r>
      <w:r w:rsidRPr="000D11C0">
        <w:t xml:space="preserve"> нарушением питьевого водоснабжения населения; </w:t>
      </w:r>
    </w:p>
    <w:p w:rsidR="00403C59" w:rsidRPr="000D11C0" w:rsidRDefault="00403C59" w:rsidP="001E1665">
      <w:pPr>
        <w:pStyle w:val="ConsPlusNormal"/>
        <w:spacing w:line="360" w:lineRule="auto"/>
        <w:ind w:firstLine="709"/>
        <w:jc w:val="both"/>
      </w:pPr>
      <w:r w:rsidRPr="000D11C0">
        <w:t>министерство сельского хозяйства и продовольствия Кировской области – при возникновении чрезвычайных ситуаций, вызванных  массовой гибелью посевов сельскохозяйственных культур в связи</w:t>
      </w:r>
      <w:r w:rsidRPr="000D11C0">
        <w:br/>
        <w:t>с метеорологическими (геологическими, гидрологическими) явлениями; массовым поражением сельскохозяйственных растений болезнями</w:t>
      </w:r>
      <w:r w:rsidRPr="000D11C0">
        <w:br/>
        <w:t>и вредителями;</w:t>
      </w:r>
    </w:p>
    <w:p w:rsidR="00403C59" w:rsidRPr="000D11C0" w:rsidRDefault="00403C59" w:rsidP="001E1665">
      <w:pPr>
        <w:pStyle w:val="ConsPlusNormal"/>
        <w:spacing w:line="360" w:lineRule="auto"/>
        <w:ind w:firstLine="709"/>
        <w:jc w:val="both"/>
      </w:pPr>
      <w:r w:rsidRPr="000D11C0">
        <w:t>министерство лесного хозяйства Кировской области – при возникновении чрезвычайных ситуаций, вызванных лесными пожарами; массовым поражением леса болезнями и вредителями;</w:t>
      </w:r>
    </w:p>
    <w:p w:rsidR="000D11C0" w:rsidRPr="000D11C0" w:rsidRDefault="000D11C0" w:rsidP="001E1665">
      <w:pPr>
        <w:pStyle w:val="ConsPlusNormal"/>
        <w:spacing w:line="360" w:lineRule="auto"/>
        <w:ind w:firstLine="709"/>
        <w:jc w:val="both"/>
      </w:pPr>
      <w:r>
        <w:t>мини</w:t>
      </w:r>
      <w:r w:rsidRPr="000D11C0">
        <w:t xml:space="preserve">стерство охраны окружающей среды Кировской области – при возникновении чрезвычайных ситуаций, связанных с загрязнением окружающей среды (в том числе поверхностных водных объектов, атмосферного воздуха), негативным воздействием вод; вызванных авариями </w:t>
      </w:r>
      <w:r>
        <w:t>на гидротехнических сооружениях;</w:t>
      </w:r>
    </w:p>
    <w:p w:rsidR="008A6395" w:rsidRPr="000D11C0" w:rsidRDefault="00403C59" w:rsidP="001E1665">
      <w:pPr>
        <w:pStyle w:val="ConsPlusNormal"/>
        <w:spacing w:line="360" w:lineRule="auto"/>
        <w:ind w:firstLine="709"/>
        <w:jc w:val="both"/>
      </w:pPr>
      <w:r w:rsidRPr="000D11C0">
        <w:t>администрация Правительства Кировской области – при возникновении чрезвычайных ситуаций, вызванных авариями с разливом нефти и нефтепродуктов;</w:t>
      </w:r>
      <w:r w:rsidR="00312547" w:rsidRPr="000D11C0">
        <w:t xml:space="preserve"> авариями с выбросом (угрозой выброса) </w:t>
      </w:r>
      <w:r w:rsidR="00156B9D">
        <w:br/>
      </w:r>
      <w:r w:rsidR="00312547" w:rsidRPr="000D11C0">
        <w:t>аварийно</w:t>
      </w:r>
      <w:r w:rsidR="00156B9D">
        <w:t>-</w:t>
      </w:r>
      <w:r w:rsidR="00312547" w:rsidRPr="000D11C0">
        <w:t xml:space="preserve">химически опасных веществ при их производстве, переработке, </w:t>
      </w:r>
      <w:r w:rsidR="00312547" w:rsidRPr="000D11C0">
        <w:lastRenderedPageBreak/>
        <w:t>перевозке (транспортиро</w:t>
      </w:r>
      <w:r w:rsidR="0002593E">
        <w:t>вке) или хранении (захоронении);</w:t>
      </w:r>
    </w:p>
    <w:p w:rsidR="00403C59" w:rsidRPr="000D11C0" w:rsidRDefault="00403C59" w:rsidP="001E1665">
      <w:pPr>
        <w:pStyle w:val="ConsPlusNormal"/>
        <w:spacing w:line="360" w:lineRule="auto"/>
        <w:ind w:firstLine="709"/>
        <w:jc w:val="both"/>
      </w:pPr>
      <w:r w:rsidRPr="000D11C0">
        <w:t>управление ветеринарии Кировской области – при возникновении чрезвычайных ситуаций, вызванных массовой г</w:t>
      </w:r>
      <w:r w:rsidR="000D11C0">
        <w:t>ибелью (заболеваниями) животных.</w:t>
      </w:r>
    </w:p>
    <w:p w:rsidR="00403C59" w:rsidRDefault="00403C59" w:rsidP="001E1665">
      <w:pPr>
        <w:pStyle w:val="ConsPlusNormal"/>
        <w:spacing w:line="360" w:lineRule="auto"/>
        <w:ind w:firstLine="709"/>
        <w:jc w:val="both"/>
      </w:pPr>
      <w:r w:rsidRPr="000D11C0">
        <w:t xml:space="preserve">Для </w:t>
      </w:r>
      <w:r w:rsidR="00F5758A">
        <w:t>предоставления мер социальной подд</w:t>
      </w:r>
      <w:r w:rsidR="004F732B">
        <w:t>ержки и социальных услуг</w:t>
      </w:r>
      <w:r w:rsidR="004957AB">
        <w:t xml:space="preserve"> населению, пострадавшему</w:t>
      </w:r>
      <w:r w:rsidRPr="000D11C0">
        <w:t xml:space="preserve"> при чрезвычайных ситу</w:t>
      </w:r>
      <w:r w:rsidR="00F5758A">
        <w:t xml:space="preserve">ациях регионального </w:t>
      </w:r>
      <w:r w:rsidRPr="000D11C0">
        <w:t>и</w:t>
      </w:r>
      <w:r w:rsidR="004F732B">
        <w:t> </w:t>
      </w:r>
      <w:r w:rsidRPr="000D11C0">
        <w:t>межмуниципального характера, привлекается министерство социального развития Кировской области.</w:t>
      </w:r>
    </w:p>
    <w:p w:rsidR="00614D46" w:rsidRPr="000D11C0" w:rsidRDefault="00614D46" w:rsidP="001E1665">
      <w:pPr>
        <w:pStyle w:val="ConsPlusNormal"/>
        <w:spacing w:line="360" w:lineRule="auto"/>
        <w:ind w:firstLine="709"/>
        <w:jc w:val="both"/>
      </w:pPr>
      <w:r>
        <w:t>Д</w:t>
      </w:r>
      <w:r w:rsidRPr="000D11C0">
        <w:t>ля организации работ по ликвидации медико-санитарных последствий чрезвычайных ситуаций регионального</w:t>
      </w:r>
      <w:r w:rsidR="00593DA1">
        <w:t xml:space="preserve"> </w:t>
      </w:r>
      <w:r w:rsidRPr="000D11C0">
        <w:t>и межмуниципального характера</w:t>
      </w:r>
      <w:r w:rsidR="00593DA1">
        <w:t xml:space="preserve"> </w:t>
      </w:r>
      <w:r w:rsidRPr="000D11C0">
        <w:t>привлекается министерство здравоохранения Кировской области</w:t>
      </w:r>
      <w:r>
        <w:t>.</w:t>
      </w:r>
    </w:p>
    <w:p w:rsidR="00403C59" w:rsidRDefault="00403C59" w:rsidP="001E1665">
      <w:pPr>
        <w:pStyle w:val="ConsPlusNormal"/>
        <w:spacing w:line="360" w:lineRule="auto"/>
        <w:ind w:firstLine="709"/>
        <w:jc w:val="both"/>
      </w:pPr>
      <w:r>
        <w:t xml:space="preserve">Для организации работ по обеспечению продовольствием, питанием </w:t>
      </w:r>
      <w:r>
        <w:br/>
        <w:t>и предметами первой необходимости населения, пострадавшего</w:t>
      </w:r>
      <w:r>
        <w:br/>
        <w:t>при чрезвычайных ситуациях регионального и межмуниципального характера, привлекается министерство экономического развития</w:t>
      </w:r>
      <w:r>
        <w:br/>
        <w:t>и поддержки предпринимательства Кировской области.</w:t>
      </w:r>
    </w:p>
    <w:p w:rsidR="0098492F" w:rsidRDefault="00403C59" w:rsidP="001E1665">
      <w:pPr>
        <w:pStyle w:val="ConsPlusNormal"/>
        <w:spacing w:line="360" w:lineRule="auto"/>
        <w:ind w:firstLine="709"/>
        <w:jc w:val="both"/>
      </w:pPr>
      <w:r>
        <w:t>При необходимости к ликвидации чрезвычайных ситуаций регионального и межмуниципального характера могут привлекаться иные органы исполнительной власти Кировской области</w:t>
      </w:r>
      <w:r w:rsidR="0098492F">
        <w:t>.</w:t>
      </w:r>
    </w:p>
    <w:p w:rsidR="00651F19" w:rsidRDefault="0098492F" w:rsidP="001E1665">
      <w:pPr>
        <w:pStyle w:val="ConsPlusNormal"/>
        <w:spacing w:line="360" w:lineRule="auto"/>
        <w:ind w:firstLine="709"/>
        <w:jc w:val="both"/>
      </w:pPr>
      <w:r>
        <w:t xml:space="preserve">Порядок привлечения органов исполнительной власти Кировской области к ликвидации чрезвычайных ситуаций </w:t>
      </w:r>
      <w:r w:rsidR="00DF5F5D">
        <w:t xml:space="preserve">регионального </w:t>
      </w:r>
      <w:r w:rsidR="00DF5F5D">
        <w:br/>
        <w:t xml:space="preserve">и межмуниципального характера </w:t>
      </w:r>
      <w:r>
        <w:t xml:space="preserve">определяется </w:t>
      </w:r>
      <w:r w:rsidR="001578BC">
        <w:t>п</w:t>
      </w:r>
      <w:r>
        <w:t xml:space="preserve">ланом действий </w:t>
      </w:r>
      <w:r w:rsidR="00DF5F5D">
        <w:br/>
      </w:r>
      <w:r>
        <w:t xml:space="preserve">по предупреждению и ликвидации чрезвычайных ситуаций природного </w:t>
      </w:r>
      <w:r w:rsidR="00DF5F5D">
        <w:br/>
      </w:r>
      <w:r>
        <w:t>и техногенного характера</w:t>
      </w:r>
      <w:r w:rsidR="000D78B9">
        <w:t xml:space="preserve"> Кировской области</w:t>
      </w:r>
      <w:r w:rsidR="001578BC">
        <w:t>.</w:t>
      </w:r>
    </w:p>
    <w:p w:rsidR="00CE1D8C" w:rsidRDefault="00913814" w:rsidP="003E6277">
      <w:pPr>
        <w:tabs>
          <w:tab w:val="left" w:pos="3402"/>
          <w:tab w:val="left" w:pos="3969"/>
        </w:tabs>
        <w:autoSpaceDE w:val="0"/>
        <w:autoSpaceDN w:val="0"/>
        <w:adjustRightInd w:val="0"/>
        <w:spacing w:before="480"/>
        <w:jc w:val="center"/>
        <w:rPr>
          <w:bCs/>
        </w:rPr>
      </w:pPr>
      <w:r>
        <w:rPr>
          <w:bCs/>
        </w:rPr>
        <w:t>___________</w:t>
      </w:r>
    </w:p>
    <w:sectPr w:rsidR="00CE1D8C" w:rsidSect="00DF5F5D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82D" w:rsidRDefault="00DF282D" w:rsidP="00E45028">
      <w:r>
        <w:separator/>
      </w:r>
    </w:p>
  </w:endnote>
  <w:endnote w:type="continuationSeparator" w:id="0">
    <w:p w:rsidR="00DF282D" w:rsidRDefault="00DF282D" w:rsidP="00E45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82D" w:rsidRDefault="00DF282D" w:rsidP="00E45028">
      <w:r>
        <w:separator/>
      </w:r>
    </w:p>
  </w:footnote>
  <w:footnote w:type="continuationSeparator" w:id="0">
    <w:p w:rsidR="00DF282D" w:rsidRDefault="00DF282D" w:rsidP="00E450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035707"/>
      <w:docPartObj>
        <w:docPartGallery w:val="Page Numbers (Top of Page)"/>
        <w:docPartUnique/>
      </w:docPartObj>
    </w:sdtPr>
    <w:sdtEndPr/>
    <w:sdtContent>
      <w:p w:rsidR="00BA4E6D" w:rsidRDefault="0056226F">
        <w:pPr>
          <w:pStyle w:val="a3"/>
          <w:jc w:val="center"/>
        </w:pPr>
        <w:r>
          <w:fldChar w:fldCharType="begin"/>
        </w:r>
        <w:r w:rsidR="00DC10B5">
          <w:instrText xml:space="preserve"> PAGE   \* MERGEFORMAT </w:instrText>
        </w:r>
        <w:r>
          <w:fldChar w:fldCharType="separate"/>
        </w:r>
        <w:r w:rsidR="00BC07B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A4E6D" w:rsidRDefault="00BA4E6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5722AA"/>
    <w:multiLevelType w:val="multilevel"/>
    <w:tmpl w:val="FAFAFC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3A6E"/>
    <w:rsid w:val="000207EA"/>
    <w:rsid w:val="0002506F"/>
    <w:rsid w:val="0002593E"/>
    <w:rsid w:val="000274B0"/>
    <w:rsid w:val="00045FD1"/>
    <w:rsid w:val="00052C78"/>
    <w:rsid w:val="00053CEC"/>
    <w:rsid w:val="00066562"/>
    <w:rsid w:val="00074CE3"/>
    <w:rsid w:val="000933E5"/>
    <w:rsid w:val="000A3E46"/>
    <w:rsid w:val="000D11C0"/>
    <w:rsid w:val="000D78B9"/>
    <w:rsid w:val="000F2986"/>
    <w:rsid w:val="00103BB1"/>
    <w:rsid w:val="001040F5"/>
    <w:rsid w:val="001056D1"/>
    <w:rsid w:val="00114561"/>
    <w:rsid w:val="00126A27"/>
    <w:rsid w:val="00146008"/>
    <w:rsid w:val="00146A05"/>
    <w:rsid w:val="00155E39"/>
    <w:rsid w:val="00156A65"/>
    <w:rsid w:val="00156B9D"/>
    <w:rsid w:val="001578BC"/>
    <w:rsid w:val="001709FF"/>
    <w:rsid w:val="00176DF3"/>
    <w:rsid w:val="00187054"/>
    <w:rsid w:val="00193D56"/>
    <w:rsid w:val="00193E93"/>
    <w:rsid w:val="001A5657"/>
    <w:rsid w:val="001D2B04"/>
    <w:rsid w:val="001E1665"/>
    <w:rsid w:val="001E46E8"/>
    <w:rsid w:val="001F4D4B"/>
    <w:rsid w:val="001F4F11"/>
    <w:rsid w:val="001F62F8"/>
    <w:rsid w:val="002004E4"/>
    <w:rsid w:val="00200BB4"/>
    <w:rsid w:val="00203A04"/>
    <w:rsid w:val="00206B28"/>
    <w:rsid w:val="00206C00"/>
    <w:rsid w:val="002125AC"/>
    <w:rsid w:val="00215BD6"/>
    <w:rsid w:val="00216B9C"/>
    <w:rsid w:val="00245B6A"/>
    <w:rsid w:val="0024620B"/>
    <w:rsid w:val="00246EBB"/>
    <w:rsid w:val="0025345E"/>
    <w:rsid w:val="00263C5E"/>
    <w:rsid w:val="00272BBB"/>
    <w:rsid w:val="002807FC"/>
    <w:rsid w:val="00282A2B"/>
    <w:rsid w:val="00283A1C"/>
    <w:rsid w:val="00293458"/>
    <w:rsid w:val="002A5373"/>
    <w:rsid w:val="002E0E5D"/>
    <w:rsid w:val="002E741E"/>
    <w:rsid w:val="002F4E73"/>
    <w:rsid w:val="002F79AB"/>
    <w:rsid w:val="00303614"/>
    <w:rsid w:val="00310CC7"/>
    <w:rsid w:val="00312547"/>
    <w:rsid w:val="0032296F"/>
    <w:rsid w:val="00343156"/>
    <w:rsid w:val="00354E53"/>
    <w:rsid w:val="00360A65"/>
    <w:rsid w:val="0038248C"/>
    <w:rsid w:val="0039707A"/>
    <w:rsid w:val="003C54ED"/>
    <w:rsid w:val="003E05E0"/>
    <w:rsid w:val="003E6277"/>
    <w:rsid w:val="003F2825"/>
    <w:rsid w:val="00403C59"/>
    <w:rsid w:val="004154BE"/>
    <w:rsid w:val="00432705"/>
    <w:rsid w:val="004421E9"/>
    <w:rsid w:val="00443DAF"/>
    <w:rsid w:val="0045507A"/>
    <w:rsid w:val="0046250F"/>
    <w:rsid w:val="0046330A"/>
    <w:rsid w:val="00463A6E"/>
    <w:rsid w:val="0046721B"/>
    <w:rsid w:val="00473C18"/>
    <w:rsid w:val="00490CD8"/>
    <w:rsid w:val="004957AB"/>
    <w:rsid w:val="00496ABD"/>
    <w:rsid w:val="004A6FC4"/>
    <w:rsid w:val="004B09B2"/>
    <w:rsid w:val="004B1C3D"/>
    <w:rsid w:val="004B435D"/>
    <w:rsid w:val="004B5DF2"/>
    <w:rsid w:val="004C35D7"/>
    <w:rsid w:val="004C4498"/>
    <w:rsid w:val="004E1CCE"/>
    <w:rsid w:val="004F1B16"/>
    <w:rsid w:val="004F32A3"/>
    <w:rsid w:val="004F732B"/>
    <w:rsid w:val="00517E64"/>
    <w:rsid w:val="0052741F"/>
    <w:rsid w:val="00540DA2"/>
    <w:rsid w:val="00543B78"/>
    <w:rsid w:val="00545EDF"/>
    <w:rsid w:val="00546FFD"/>
    <w:rsid w:val="0056226F"/>
    <w:rsid w:val="005845A2"/>
    <w:rsid w:val="005906BD"/>
    <w:rsid w:val="00593DA1"/>
    <w:rsid w:val="005C368F"/>
    <w:rsid w:val="005C3CA6"/>
    <w:rsid w:val="005C6C00"/>
    <w:rsid w:val="005C7158"/>
    <w:rsid w:val="005E2BE8"/>
    <w:rsid w:val="005F213E"/>
    <w:rsid w:val="005F6823"/>
    <w:rsid w:val="0060007E"/>
    <w:rsid w:val="00601103"/>
    <w:rsid w:val="00601CC4"/>
    <w:rsid w:val="00603FB1"/>
    <w:rsid w:val="00614D46"/>
    <w:rsid w:val="00616BB1"/>
    <w:rsid w:val="0064083E"/>
    <w:rsid w:val="00651F19"/>
    <w:rsid w:val="00666D6F"/>
    <w:rsid w:val="006837E4"/>
    <w:rsid w:val="0069022B"/>
    <w:rsid w:val="006C1096"/>
    <w:rsid w:val="006C568C"/>
    <w:rsid w:val="006D4E05"/>
    <w:rsid w:val="006E0BCD"/>
    <w:rsid w:val="006E3612"/>
    <w:rsid w:val="006E7423"/>
    <w:rsid w:val="006F090E"/>
    <w:rsid w:val="006F4ABC"/>
    <w:rsid w:val="0071454D"/>
    <w:rsid w:val="00732B7F"/>
    <w:rsid w:val="00740A64"/>
    <w:rsid w:val="00755315"/>
    <w:rsid w:val="007563E4"/>
    <w:rsid w:val="007672D9"/>
    <w:rsid w:val="007809EE"/>
    <w:rsid w:val="007955B8"/>
    <w:rsid w:val="00797A03"/>
    <w:rsid w:val="007C05FD"/>
    <w:rsid w:val="007D01BD"/>
    <w:rsid w:val="00814272"/>
    <w:rsid w:val="00831B3E"/>
    <w:rsid w:val="00865C4B"/>
    <w:rsid w:val="0087759A"/>
    <w:rsid w:val="0088644F"/>
    <w:rsid w:val="0089250E"/>
    <w:rsid w:val="008A6395"/>
    <w:rsid w:val="008B4428"/>
    <w:rsid w:val="008D688D"/>
    <w:rsid w:val="008E01D6"/>
    <w:rsid w:val="008E3279"/>
    <w:rsid w:val="008E3AC3"/>
    <w:rsid w:val="008F38DE"/>
    <w:rsid w:val="008F649B"/>
    <w:rsid w:val="00905D63"/>
    <w:rsid w:val="00913814"/>
    <w:rsid w:val="00917B19"/>
    <w:rsid w:val="0092046C"/>
    <w:rsid w:val="009436D3"/>
    <w:rsid w:val="00967CB2"/>
    <w:rsid w:val="00981C16"/>
    <w:rsid w:val="009836C3"/>
    <w:rsid w:val="0098492F"/>
    <w:rsid w:val="009B14C9"/>
    <w:rsid w:val="009B4768"/>
    <w:rsid w:val="009C62E2"/>
    <w:rsid w:val="009E23B3"/>
    <w:rsid w:val="009F5827"/>
    <w:rsid w:val="009F7067"/>
    <w:rsid w:val="00A0090D"/>
    <w:rsid w:val="00A22409"/>
    <w:rsid w:val="00A40497"/>
    <w:rsid w:val="00A422CA"/>
    <w:rsid w:val="00A63033"/>
    <w:rsid w:val="00A651FA"/>
    <w:rsid w:val="00A95127"/>
    <w:rsid w:val="00AA6CEC"/>
    <w:rsid w:val="00AB30DE"/>
    <w:rsid w:val="00AB494F"/>
    <w:rsid w:val="00AD2698"/>
    <w:rsid w:val="00B2131B"/>
    <w:rsid w:val="00B2281B"/>
    <w:rsid w:val="00B769C3"/>
    <w:rsid w:val="00B77230"/>
    <w:rsid w:val="00B81A5E"/>
    <w:rsid w:val="00B85956"/>
    <w:rsid w:val="00BA4E6D"/>
    <w:rsid w:val="00BA6B50"/>
    <w:rsid w:val="00BC07B1"/>
    <w:rsid w:val="00BC0DCE"/>
    <w:rsid w:val="00BC3BD4"/>
    <w:rsid w:val="00BC6DEA"/>
    <w:rsid w:val="00BE0F95"/>
    <w:rsid w:val="00BE4E42"/>
    <w:rsid w:val="00BE52F5"/>
    <w:rsid w:val="00BF0FD6"/>
    <w:rsid w:val="00BF1344"/>
    <w:rsid w:val="00BF4247"/>
    <w:rsid w:val="00BF4B6E"/>
    <w:rsid w:val="00C23136"/>
    <w:rsid w:val="00C34EBD"/>
    <w:rsid w:val="00C35B70"/>
    <w:rsid w:val="00C71D66"/>
    <w:rsid w:val="00C80202"/>
    <w:rsid w:val="00C8299E"/>
    <w:rsid w:val="00C9203B"/>
    <w:rsid w:val="00CB541C"/>
    <w:rsid w:val="00CB562D"/>
    <w:rsid w:val="00CC006E"/>
    <w:rsid w:val="00CE1D8C"/>
    <w:rsid w:val="00CE4B1B"/>
    <w:rsid w:val="00CF5BA8"/>
    <w:rsid w:val="00D05D28"/>
    <w:rsid w:val="00D13846"/>
    <w:rsid w:val="00D33E4C"/>
    <w:rsid w:val="00D3422C"/>
    <w:rsid w:val="00D71AFF"/>
    <w:rsid w:val="00D73621"/>
    <w:rsid w:val="00D80743"/>
    <w:rsid w:val="00DA131A"/>
    <w:rsid w:val="00DA3F7F"/>
    <w:rsid w:val="00DB3A67"/>
    <w:rsid w:val="00DB4B13"/>
    <w:rsid w:val="00DB657B"/>
    <w:rsid w:val="00DB6D68"/>
    <w:rsid w:val="00DC10B5"/>
    <w:rsid w:val="00DD7E6D"/>
    <w:rsid w:val="00DE4B4E"/>
    <w:rsid w:val="00DE55F5"/>
    <w:rsid w:val="00DF282D"/>
    <w:rsid w:val="00DF5F5D"/>
    <w:rsid w:val="00E00EFB"/>
    <w:rsid w:val="00E04157"/>
    <w:rsid w:val="00E07028"/>
    <w:rsid w:val="00E32851"/>
    <w:rsid w:val="00E43A25"/>
    <w:rsid w:val="00E45028"/>
    <w:rsid w:val="00E5141C"/>
    <w:rsid w:val="00E57CFC"/>
    <w:rsid w:val="00E608EA"/>
    <w:rsid w:val="00E65782"/>
    <w:rsid w:val="00E8076F"/>
    <w:rsid w:val="00E8099C"/>
    <w:rsid w:val="00E83A6E"/>
    <w:rsid w:val="00E86066"/>
    <w:rsid w:val="00E9253F"/>
    <w:rsid w:val="00EA0503"/>
    <w:rsid w:val="00EA1F51"/>
    <w:rsid w:val="00EA5B7C"/>
    <w:rsid w:val="00EB5CC9"/>
    <w:rsid w:val="00EC62F2"/>
    <w:rsid w:val="00ED03B0"/>
    <w:rsid w:val="00ED6A8E"/>
    <w:rsid w:val="00EE0A62"/>
    <w:rsid w:val="00EE330A"/>
    <w:rsid w:val="00EF2676"/>
    <w:rsid w:val="00F03009"/>
    <w:rsid w:val="00F13726"/>
    <w:rsid w:val="00F50CA9"/>
    <w:rsid w:val="00F50CBA"/>
    <w:rsid w:val="00F51DA4"/>
    <w:rsid w:val="00F525B5"/>
    <w:rsid w:val="00F5758A"/>
    <w:rsid w:val="00F65C21"/>
    <w:rsid w:val="00F7314E"/>
    <w:rsid w:val="00F74820"/>
    <w:rsid w:val="00F810F6"/>
    <w:rsid w:val="00FA4518"/>
    <w:rsid w:val="00FB09B2"/>
    <w:rsid w:val="00FB1647"/>
    <w:rsid w:val="00FB2102"/>
    <w:rsid w:val="00FB22CE"/>
    <w:rsid w:val="00FB68FD"/>
    <w:rsid w:val="00FD0B9A"/>
    <w:rsid w:val="00FD2F51"/>
    <w:rsid w:val="00FD3E69"/>
    <w:rsid w:val="00FE6C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463A6E"/>
    <w:pPr>
      <w:widowControl w:val="0"/>
      <w:autoSpaceDE w:val="0"/>
      <w:autoSpaceDN w:val="0"/>
      <w:adjustRightInd w:val="0"/>
      <w:spacing w:line="276" w:lineRule="exact"/>
    </w:pPr>
    <w:rPr>
      <w:rFonts w:eastAsia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463A6E"/>
    <w:pPr>
      <w:widowControl w:val="0"/>
      <w:autoSpaceDE w:val="0"/>
      <w:autoSpaceDN w:val="0"/>
      <w:adjustRightInd w:val="0"/>
      <w:spacing w:line="278" w:lineRule="exact"/>
      <w:jc w:val="center"/>
    </w:pPr>
    <w:rPr>
      <w:rFonts w:eastAsia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463A6E"/>
    <w:rPr>
      <w:rFonts w:ascii="Times New Roman" w:hAnsi="Times New Roman"/>
      <w:b/>
      <w:sz w:val="26"/>
    </w:rPr>
  </w:style>
  <w:style w:type="character" w:customStyle="1" w:styleId="FontStyle18">
    <w:name w:val="Font Style18"/>
    <w:uiPriority w:val="99"/>
    <w:rsid w:val="00463A6E"/>
    <w:rPr>
      <w:rFonts w:ascii="Times New Roman" w:hAnsi="Times New Roman"/>
      <w:sz w:val="26"/>
    </w:rPr>
  </w:style>
  <w:style w:type="paragraph" w:styleId="a3">
    <w:name w:val="header"/>
    <w:basedOn w:val="a"/>
    <w:link w:val="a4"/>
    <w:uiPriority w:val="99"/>
    <w:unhideWhenUsed/>
    <w:rsid w:val="00E450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45028"/>
  </w:style>
  <w:style w:type="paragraph" w:styleId="a5">
    <w:name w:val="footer"/>
    <w:basedOn w:val="a"/>
    <w:link w:val="a6"/>
    <w:uiPriority w:val="99"/>
    <w:unhideWhenUsed/>
    <w:rsid w:val="00E4502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45028"/>
  </w:style>
  <w:style w:type="paragraph" w:styleId="a7">
    <w:name w:val="Balloon Text"/>
    <w:basedOn w:val="a"/>
    <w:link w:val="a8"/>
    <w:uiPriority w:val="99"/>
    <w:semiHidden/>
    <w:unhideWhenUsed/>
    <w:rsid w:val="00E450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502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83A1C"/>
    <w:pPr>
      <w:widowControl w:val="0"/>
      <w:autoSpaceDE w:val="0"/>
      <w:autoSpaceDN w:val="0"/>
    </w:pPr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ADB4E-2934-4CED-9565-209EFDCEB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928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i_vodyanitskaya</dc:creator>
  <cp:lastModifiedBy>Любовь В. Кузнецова</cp:lastModifiedBy>
  <cp:revision>18</cp:revision>
  <cp:lastPrinted>2019-04-10T14:04:00Z</cp:lastPrinted>
  <dcterms:created xsi:type="dcterms:W3CDTF">2019-03-13T08:33:00Z</dcterms:created>
  <dcterms:modified xsi:type="dcterms:W3CDTF">2019-04-25T08:04:00Z</dcterms:modified>
</cp:coreProperties>
</file>